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textAlignment w:val="baseline"/>
        <w:rPr>
          <w:rStyle w:val="6"/>
          <w:rFonts w:hint="eastAsia" w:ascii="方正小标宋简体" w:hAnsi="方正小标宋简体" w:eastAsia="方正小标宋简体" w:cs="方正小标宋简体"/>
          <w:b w:val="0"/>
          <w:i w:val="0"/>
          <w:caps w:val="0"/>
          <w:color w:val="000000" w:themeColor="text1"/>
          <w:spacing w:val="0"/>
          <w:w w:val="100"/>
          <w:kern w:val="2"/>
          <w:sz w:val="44"/>
          <w:szCs w:val="44"/>
          <w:lang w:val="en-US" w:eastAsia="zh-CN" w:bidi="ar-SA"/>
        </w:rPr>
      </w:pPr>
      <w:r>
        <w:rPr>
          <w:rFonts w:hint="eastAsia" w:ascii="黑体" w:hAnsi="黑体" w:eastAsia="黑体" w:cs="黑体"/>
          <w:b w:val="0"/>
          <w:i w:val="0"/>
          <w:caps w:val="0"/>
          <w:color w:val="000000" w:themeColor="text1"/>
          <w:spacing w:val="0"/>
          <w:w w:val="100"/>
          <w:sz w:val="30"/>
          <w:szCs w:val="30"/>
          <w:lang w:eastAsia="zh-CN"/>
        </w:rPr>
        <w:t>附件</w:t>
      </w:r>
      <w:r>
        <w:rPr>
          <w:rFonts w:hint="eastAsia" w:ascii="黑体" w:hAnsi="黑体" w:eastAsia="黑体" w:cs="黑体"/>
          <w:b w:val="0"/>
          <w:i w:val="0"/>
          <w:caps w:val="0"/>
          <w:color w:val="000000" w:themeColor="text1"/>
          <w:spacing w:val="0"/>
          <w:w w:val="100"/>
          <w:sz w:val="30"/>
          <w:szCs w:val="30"/>
          <w:lang w:val="en-US" w:eastAsia="zh-CN"/>
        </w:rPr>
        <w:t>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880" w:firstLineChars="200"/>
        <w:jc w:val="center"/>
        <w:textAlignment w:val="baseline"/>
        <w:rPr>
          <w:rStyle w:val="6"/>
          <w:rFonts w:hint="eastAsia" w:ascii="方正小标宋简体" w:hAnsi="方正小标宋简体" w:eastAsia="方正小标宋简体" w:cs="方正小标宋简体"/>
          <w:b w:val="0"/>
          <w:i w:val="0"/>
          <w:caps w:val="0"/>
          <w:color w:val="000000" w:themeColor="text1"/>
          <w:spacing w:val="0"/>
          <w:w w:val="100"/>
          <w:kern w:val="2"/>
          <w:sz w:val="44"/>
          <w:szCs w:val="44"/>
          <w:lang w:val="en-US" w:eastAsia="zh-CN" w:bidi="ar-SA"/>
        </w:rPr>
      </w:pPr>
      <w:r>
        <w:rPr>
          <w:rStyle w:val="6"/>
          <w:rFonts w:hint="eastAsia" w:ascii="方正小标宋简体" w:hAnsi="方正小标宋简体" w:eastAsia="方正小标宋简体" w:cs="方正小标宋简体"/>
          <w:b w:val="0"/>
          <w:i w:val="0"/>
          <w:caps w:val="0"/>
          <w:color w:val="000000" w:themeColor="text1"/>
          <w:spacing w:val="0"/>
          <w:w w:val="100"/>
          <w:kern w:val="2"/>
          <w:sz w:val="44"/>
          <w:szCs w:val="44"/>
          <w:lang w:val="en-US" w:eastAsia="zh-CN" w:bidi="ar-SA"/>
        </w:rPr>
        <w:t>诚信承诺书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1、本网站人才引进报名系统的所有权和运作权归鄂尔多斯市人力资源和社会保障局拥有，考生必须完全同意所有服务条款，才可以办理本网站的人才引进报名业务。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2、考生报考信息提交后，即构成考生对所提交资料内容真实性、准确性、合法性的承诺。如因考生在网上没有留下准确的资料而影响考生正常参加考试，由考生自己承担所有的责任，本网站不承担此类责任。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3、考生报考信息提交后，表明：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您已阅读并理解了该考试的有关报考规定，并郑重承诺以下事项：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（1）保证报名时所提交的报考信息和证件真实、准确。如有虚假信息和作假行为，本人承担一切后果。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（2）报名信息提交成功后，未在规定时间打印准考证和参加考查，视为自动放弃。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（3）自觉服从考试组织管理部门的统一安排，接受监考人员的检查、监督和管理。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（4）保证在考试中诚实守信，自觉遵守《事业单位公开招聘违纪违规行为处理规定（人社部35号令）》。如有违法、违纪、违规行为，自愿服从监考人员根据国家有关规定所作出的处罚决定，接受处罚。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default"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（5）对健康码、行程码、密接码、体温、身体状况真实负责，不存在隐瞒伪造、提供虚假信息等行为。</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本人签名：</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pPr>
      <w:r>
        <w:rPr>
          <w:rStyle w:val="6"/>
          <w:rFonts w:hint="eastAsia" w:ascii="仿宋_GB2312" w:hAnsi="仿宋_GB2312" w:eastAsia="仿宋_GB2312" w:cs="仿宋_GB2312"/>
          <w:b w:val="0"/>
          <w:i w:val="0"/>
          <w:caps w:val="0"/>
          <w:color w:val="000000" w:themeColor="text1"/>
          <w:spacing w:val="0"/>
          <w:w w:val="100"/>
          <w:kern w:val="2"/>
          <w:sz w:val="32"/>
          <w:szCs w:val="32"/>
          <w:lang w:val="en-US" w:eastAsia="zh-CN" w:bidi="ar-SA"/>
        </w:rPr>
        <w:t>时间：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F4A52345"/>
    <w:rsid w:val="FFFF2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Normal Indent"/>
    <w:basedOn w:val="1"/>
    <w:qFormat/>
    <w:uiPriority w:val="0"/>
    <w:pPr>
      <w:ind w:firstLine="567"/>
    </w:pPr>
  </w:style>
  <w:style w:type="paragraph" w:styleId="3">
    <w:name w:val="footer"/>
    <w:basedOn w:val="1"/>
    <w:qFormat/>
    <w:uiPriority w:val="0"/>
    <w:pPr>
      <w:tabs>
        <w:tab w:val="center" w:pos="4153"/>
        <w:tab w:val="right" w:pos="8306"/>
      </w:tabs>
      <w:snapToGrid w:val="0"/>
      <w:jc w:val="left"/>
      <w:textAlignment w:val="baseline"/>
    </w:pPr>
    <w:rPr>
      <w:kern w:val="2"/>
      <w:sz w:val="18"/>
      <w:szCs w:val="24"/>
      <w:lang w:val="en-US" w:eastAsia="zh-CN" w:bidi="ar-SA"/>
    </w:rPr>
  </w:style>
  <w:style w:type="character" w:customStyle="1" w:styleId="6">
    <w:name w:val="NormalCharacter"/>
    <w:link w:val="1"/>
    <w:semiHidden/>
    <w:qFormat/>
    <w:uiPriority w:val="0"/>
    <w:rPr>
      <w:rFonts w:ascii="Calibri" w:hAnsi="Calibri" w:eastAsia="宋体" w:cs="Times New Roman"/>
      <w:kern w:val="2"/>
      <w:sz w:val="21"/>
      <w:szCs w:val="24"/>
      <w:lang w:val="en-US" w:eastAsia="zh-CN" w:bidi="ar-SA"/>
    </w:rPr>
  </w:style>
  <w:style w:type="paragraph" w:customStyle="1" w:styleId="7">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customStyle="1" w:styleId="8">
    <w:name w:val="BodyText"/>
    <w:basedOn w:val="1"/>
    <w:qFormat/>
    <w:uiPriority w:val="0"/>
    <w:pPr>
      <w:jc w:val="both"/>
      <w:textAlignment w:val="baseline"/>
    </w:pPr>
    <w:rPr>
      <w:rFonts w:ascii="宋体" w:hAnsi="宋体"/>
      <w:kern w:val="2"/>
      <w:sz w:val="29"/>
      <w:szCs w:val="29"/>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2022-05-25T15:57:09Z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